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F3" w:rsidRDefault="00286EF3" w:rsidP="00286EF3">
      <w:pPr>
        <w:rPr>
          <w:rFonts w:ascii="Arial" w:hAnsi="Arial"/>
          <w:b/>
          <w:sz w:val="22"/>
          <w:szCs w:val="22"/>
          <w:u w:val="wave"/>
        </w:rPr>
      </w:pPr>
      <w:r>
        <w:rPr>
          <w:rFonts w:ascii="Arial" w:hAnsi="Arial"/>
          <w:b/>
          <w:sz w:val="22"/>
          <w:szCs w:val="22"/>
          <w:u w:val="wave"/>
        </w:rPr>
        <w:t>Allgemeine Geschäftsbedingungen</w:t>
      </w:r>
    </w:p>
    <w:p w:rsidR="00286EF3" w:rsidRDefault="00286EF3" w:rsidP="00286EF3">
      <w:pPr>
        <w:rPr>
          <w:rFonts w:ascii="Arial" w:hAnsi="Arial"/>
          <w:b/>
          <w:sz w:val="22"/>
          <w:szCs w:val="22"/>
          <w:u w:val="wave"/>
        </w:rPr>
      </w:pPr>
    </w:p>
    <w:p w:rsidR="00286EF3" w:rsidRDefault="00286EF3" w:rsidP="00286EF3">
      <w:pPr>
        <w:rPr>
          <w:rFonts w:ascii="Arial" w:hAnsi="Arial"/>
          <w:b/>
          <w:sz w:val="22"/>
          <w:szCs w:val="22"/>
        </w:rPr>
      </w:pPr>
      <w:r>
        <w:rPr>
          <w:rFonts w:ascii="Arial" w:hAnsi="Arial"/>
          <w:b/>
          <w:sz w:val="22"/>
          <w:szCs w:val="22"/>
        </w:rPr>
        <w:t>Annahme</w:t>
      </w:r>
    </w:p>
    <w:p w:rsidR="00286EF3" w:rsidRDefault="00286EF3" w:rsidP="00286EF3">
      <w:pPr>
        <w:rPr>
          <w:rFonts w:ascii="Arial" w:hAnsi="Arial"/>
          <w:sz w:val="22"/>
          <w:szCs w:val="22"/>
        </w:rPr>
      </w:pPr>
      <w:r>
        <w:rPr>
          <w:rFonts w:ascii="Arial" w:hAnsi="Arial"/>
          <w:sz w:val="22"/>
          <w:szCs w:val="22"/>
        </w:rPr>
        <w:t>Ausgewählte trendige Kleider für Kinder und Erwachsene. Die Ware sollte sich in einem einwandfreien Zustand befinden, gereinigt, gebügelt und neuwertig sein.</w:t>
      </w:r>
    </w:p>
    <w:p w:rsidR="00286EF3" w:rsidRDefault="00286EF3" w:rsidP="00286EF3">
      <w:pPr>
        <w:rPr>
          <w:rFonts w:ascii="Arial" w:hAnsi="Arial"/>
          <w:sz w:val="22"/>
          <w:szCs w:val="22"/>
        </w:rPr>
      </w:pPr>
      <w:r>
        <w:rPr>
          <w:rFonts w:ascii="Arial" w:hAnsi="Arial"/>
          <w:sz w:val="22"/>
          <w:szCs w:val="22"/>
        </w:rPr>
        <w:t>Auch Schuhe &amp; Accessoires nehmen wir in gutem Zustand gerne entgegen.</w:t>
      </w:r>
    </w:p>
    <w:p w:rsidR="00286EF3" w:rsidRDefault="00286EF3" w:rsidP="00286EF3">
      <w:pPr>
        <w:rPr>
          <w:rFonts w:ascii="Arial" w:hAnsi="Arial"/>
          <w:sz w:val="22"/>
          <w:szCs w:val="22"/>
        </w:rPr>
      </w:pPr>
    </w:p>
    <w:p w:rsidR="00286EF3" w:rsidRDefault="00286EF3" w:rsidP="00286EF3">
      <w:pPr>
        <w:rPr>
          <w:rFonts w:ascii="Arial" w:hAnsi="Arial"/>
          <w:sz w:val="22"/>
          <w:szCs w:val="22"/>
        </w:rPr>
      </w:pPr>
      <w:r>
        <w:rPr>
          <w:rFonts w:ascii="Arial" w:hAnsi="Arial"/>
          <w:b/>
          <w:sz w:val="22"/>
          <w:szCs w:val="22"/>
        </w:rPr>
        <w:t>Verkauf</w:t>
      </w:r>
    </w:p>
    <w:p w:rsidR="00286EF3" w:rsidRDefault="00286EF3" w:rsidP="00286EF3">
      <w:pPr>
        <w:rPr>
          <w:rFonts w:ascii="Arial" w:hAnsi="Arial"/>
          <w:sz w:val="22"/>
          <w:szCs w:val="22"/>
        </w:rPr>
      </w:pPr>
      <w:r>
        <w:rPr>
          <w:rFonts w:ascii="Arial" w:hAnsi="Arial"/>
          <w:sz w:val="22"/>
          <w:szCs w:val="22"/>
        </w:rPr>
        <w:t>Beim Verkauf Ihrer Artikel erhalten Sie 50% des Verkaufspreises. Grundsätzlich wird der Verkaufspreis von uns festgelegt. Wir erlauben uns nach Bedarf den Verkaufspreis anzupassen und Preisnachlässe zu gewähren. Wünschen Sie einen speziellen Preis für Ihre Ware, so muss es bei der Abgabe bekannt gegeben werden.</w:t>
      </w:r>
    </w:p>
    <w:p w:rsidR="00286EF3" w:rsidRDefault="00286EF3" w:rsidP="00286EF3">
      <w:pPr>
        <w:rPr>
          <w:rFonts w:ascii="Arial" w:hAnsi="Arial"/>
          <w:sz w:val="22"/>
          <w:szCs w:val="22"/>
        </w:rPr>
      </w:pPr>
    </w:p>
    <w:p w:rsidR="00286EF3" w:rsidRDefault="00286EF3" w:rsidP="00286EF3">
      <w:pPr>
        <w:rPr>
          <w:rFonts w:ascii="Arial" w:hAnsi="Arial"/>
          <w:b/>
          <w:sz w:val="22"/>
          <w:szCs w:val="22"/>
        </w:rPr>
      </w:pPr>
      <w:r>
        <w:rPr>
          <w:rFonts w:ascii="Arial" w:hAnsi="Arial"/>
          <w:b/>
          <w:sz w:val="22"/>
          <w:szCs w:val="22"/>
        </w:rPr>
        <w:t>Dauer und Abholfrist</w:t>
      </w:r>
    </w:p>
    <w:p w:rsidR="00286EF3" w:rsidRDefault="00286EF3" w:rsidP="00286EF3">
      <w:pPr>
        <w:rPr>
          <w:rFonts w:ascii="Arial" w:hAnsi="Arial"/>
          <w:sz w:val="22"/>
          <w:szCs w:val="22"/>
        </w:rPr>
      </w:pPr>
      <w:r>
        <w:rPr>
          <w:rFonts w:ascii="Arial" w:hAnsi="Arial"/>
          <w:sz w:val="22"/>
          <w:szCs w:val="22"/>
        </w:rPr>
        <w:t>Die Artikel müssen bis zum 1. März, bzw. 1. September abgeholt werden. Es erfolgt diesbezüglich keine Aufforderung unsererseits. Wünschen Sie bei Nichtverkauf Ihre Ware zurück, sind diese innerhalb des Saisonwechsels abzuholen</w:t>
      </w:r>
      <w:r>
        <w:rPr>
          <w:rFonts w:ascii="Arial" w:hAnsi="Arial"/>
          <w:color w:val="C0504D" w:themeColor="accent2"/>
          <w:sz w:val="22"/>
          <w:szCs w:val="22"/>
        </w:rPr>
        <w:t>.</w:t>
      </w:r>
    </w:p>
    <w:p w:rsidR="00286EF3" w:rsidRDefault="00286EF3" w:rsidP="00286EF3">
      <w:pPr>
        <w:rPr>
          <w:rFonts w:ascii="Arial" w:hAnsi="Arial"/>
          <w:color w:val="C0504D" w:themeColor="accent2"/>
          <w:sz w:val="22"/>
          <w:szCs w:val="22"/>
        </w:rPr>
      </w:pPr>
    </w:p>
    <w:p w:rsidR="00286EF3" w:rsidRDefault="00286EF3" w:rsidP="00286EF3">
      <w:pPr>
        <w:rPr>
          <w:rFonts w:ascii="Arial" w:hAnsi="Arial"/>
          <w:b/>
          <w:sz w:val="22"/>
          <w:szCs w:val="22"/>
        </w:rPr>
      </w:pPr>
      <w:r>
        <w:rPr>
          <w:rFonts w:ascii="Arial" w:hAnsi="Arial"/>
          <w:b/>
          <w:sz w:val="22"/>
          <w:szCs w:val="22"/>
        </w:rPr>
        <w:t>Nicht abgeholte Sachen</w:t>
      </w:r>
    </w:p>
    <w:p w:rsidR="00286EF3" w:rsidRDefault="00286EF3" w:rsidP="00286EF3">
      <w:pPr>
        <w:rPr>
          <w:rFonts w:ascii="Arial" w:hAnsi="Arial"/>
          <w:color w:val="C0504D" w:themeColor="accent2"/>
          <w:sz w:val="22"/>
          <w:szCs w:val="22"/>
        </w:rPr>
      </w:pPr>
      <w:r>
        <w:rPr>
          <w:rFonts w:ascii="Arial" w:hAnsi="Arial"/>
          <w:sz w:val="22"/>
          <w:szCs w:val="22"/>
        </w:rPr>
        <w:t>Sollten nicht verkaufte Artikel bis zum vereinbarten Zeitpunkt nicht abgeholt werden behalten wir uns vor, diese einer wohltätigen Organisation zuzuführen oder in der nächsten Sommer- bzw. Wintersaison zu Gunsten von 2ndLuxe erneut zum Verkauf anzubieten.</w:t>
      </w:r>
    </w:p>
    <w:p w:rsidR="00286EF3" w:rsidRDefault="00286EF3" w:rsidP="00286EF3">
      <w:pPr>
        <w:rPr>
          <w:rFonts w:ascii="Arial" w:hAnsi="Arial"/>
          <w:sz w:val="22"/>
          <w:szCs w:val="22"/>
        </w:rPr>
      </w:pPr>
    </w:p>
    <w:p w:rsidR="00286EF3" w:rsidRDefault="00286EF3" w:rsidP="00286EF3">
      <w:pPr>
        <w:rPr>
          <w:rFonts w:ascii="Arial" w:hAnsi="Arial"/>
          <w:b/>
          <w:sz w:val="22"/>
          <w:szCs w:val="22"/>
        </w:rPr>
      </w:pPr>
      <w:r>
        <w:rPr>
          <w:rFonts w:ascii="Arial" w:hAnsi="Arial"/>
          <w:b/>
          <w:sz w:val="22"/>
          <w:szCs w:val="22"/>
        </w:rPr>
        <w:t>Auszahlung</w:t>
      </w:r>
    </w:p>
    <w:p w:rsidR="00286EF3" w:rsidRDefault="00286EF3" w:rsidP="00286EF3">
      <w:pPr>
        <w:rPr>
          <w:rFonts w:ascii="Arial" w:hAnsi="Arial"/>
          <w:sz w:val="22"/>
          <w:szCs w:val="22"/>
        </w:rPr>
      </w:pPr>
      <w:r>
        <w:rPr>
          <w:rFonts w:ascii="Arial" w:hAnsi="Arial"/>
          <w:sz w:val="22"/>
          <w:szCs w:val="22"/>
        </w:rPr>
        <w:t>Kunden, welche ein Guthaben aus dem Verkauf Ihrer Ware haben, können dieses jeweils zum Quartalsende (März/Juni/September/Dezember) nach telefonischer Termin-vereinbarung abholen. Nicht abgeholte Guthaben gehen Ende Jahr in die Kasse von 2ndLuxe über.</w:t>
      </w:r>
    </w:p>
    <w:p w:rsidR="00286EF3" w:rsidRDefault="00286EF3" w:rsidP="00286EF3">
      <w:pPr>
        <w:rPr>
          <w:rFonts w:ascii="Arial" w:hAnsi="Arial"/>
          <w:sz w:val="22"/>
          <w:szCs w:val="22"/>
        </w:rPr>
      </w:pPr>
    </w:p>
    <w:p w:rsidR="00286EF3" w:rsidRDefault="00286EF3" w:rsidP="00286EF3">
      <w:pPr>
        <w:rPr>
          <w:rFonts w:ascii="Arial" w:hAnsi="Arial"/>
          <w:b/>
          <w:sz w:val="22"/>
          <w:szCs w:val="22"/>
        </w:rPr>
      </w:pPr>
      <w:r>
        <w:rPr>
          <w:rFonts w:ascii="Arial" w:hAnsi="Arial"/>
          <w:b/>
          <w:sz w:val="22"/>
          <w:szCs w:val="22"/>
        </w:rPr>
        <w:t>Spende</w:t>
      </w:r>
    </w:p>
    <w:p w:rsidR="00286EF3" w:rsidRDefault="00286EF3" w:rsidP="00286EF3">
      <w:pPr>
        <w:rPr>
          <w:rFonts w:ascii="Arial" w:hAnsi="Arial"/>
          <w:sz w:val="22"/>
          <w:szCs w:val="22"/>
        </w:rPr>
      </w:pPr>
      <w:r>
        <w:rPr>
          <w:rFonts w:ascii="Arial" w:hAnsi="Arial"/>
          <w:sz w:val="22"/>
          <w:szCs w:val="22"/>
        </w:rPr>
        <w:t>1% der Auszahlung wird karitativ gespendet. Sind Sie damit nicht einverstanden, geben Sie uns dies bei Abgabe der Ware bekannt.</w:t>
      </w:r>
    </w:p>
    <w:p w:rsidR="00286EF3" w:rsidRDefault="00286EF3" w:rsidP="00286EF3">
      <w:pPr>
        <w:rPr>
          <w:rFonts w:ascii="Arial" w:hAnsi="Arial"/>
          <w:sz w:val="22"/>
          <w:szCs w:val="22"/>
        </w:rPr>
      </w:pPr>
    </w:p>
    <w:p w:rsidR="00286EF3" w:rsidRDefault="00286EF3" w:rsidP="00286EF3">
      <w:pPr>
        <w:rPr>
          <w:rFonts w:ascii="Arial" w:hAnsi="Arial"/>
          <w:b/>
          <w:sz w:val="22"/>
          <w:szCs w:val="22"/>
        </w:rPr>
      </w:pPr>
      <w:r>
        <w:rPr>
          <w:rFonts w:ascii="Arial" w:hAnsi="Arial"/>
          <w:b/>
          <w:sz w:val="22"/>
          <w:szCs w:val="22"/>
        </w:rPr>
        <w:t>Schlussverkauf</w:t>
      </w:r>
    </w:p>
    <w:p w:rsidR="00286EF3" w:rsidRDefault="00286EF3" w:rsidP="00286EF3">
      <w:pPr>
        <w:rPr>
          <w:rFonts w:ascii="Arial" w:hAnsi="Arial"/>
          <w:sz w:val="22"/>
          <w:szCs w:val="22"/>
        </w:rPr>
      </w:pPr>
      <w:r>
        <w:rPr>
          <w:rFonts w:ascii="Arial" w:hAnsi="Arial"/>
          <w:sz w:val="22"/>
          <w:szCs w:val="22"/>
        </w:rPr>
        <w:t>Gegen Ende der Sommer-bzw. Wintersaison führen wir einen Schlussverkauf durch. Die Saisonartikel werden in der Regel um 10%-30% reduziert. Wüschen Sie auf Ihre gebrachte Ware keine Reduktion, bitten wir Sie, uns dies vorgängig mitzuteilen.</w:t>
      </w:r>
    </w:p>
    <w:p w:rsidR="00286EF3" w:rsidRDefault="00286EF3" w:rsidP="00286EF3">
      <w:pPr>
        <w:rPr>
          <w:rFonts w:ascii="Arial" w:hAnsi="Arial"/>
          <w:sz w:val="22"/>
          <w:szCs w:val="22"/>
        </w:rPr>
      </w:pPr>
    </w:p>
    <w:p w:rsidR="00286EF3" w:rsidRDefault="00286EF3" w:rsidP="00286EF3">
      <w:pPr>
        <w:rPr>
          <w:rFonts w:ascii="Arial" w:hAnsi="Arial"/>
          <w:b/>
          <w:sz w:val="22"/>
          <w:szCs w:val="22"/>
        </w:rPr>
      </w:pPr>
      <w:r>
        <w:rPr>
          <w:rFonts w:ascii="Arial" w:hAnsi="Arial"/>
          <w:b/>
          <w:sz w:val="22"/>
          <w:szCs w:val="22"/>
        </w:rPr>
        <w:t>Haftung</w:t>
      </w:r>
    </w:p>
    <w:p w:rsidR="00286EF3" w:rsidRDefault="00286EF3" w:rsidP="00286EF3">
      <w:pPr>
        <w:rPr>
          <w:rFonts w:ascii="Arial" w:hAnsi="Arial"/>
          <w:sz w:val="22"/>
          <w:szCs w:val="22"/>
        </w:rPr>
      </w:pPr>
      <w:r>
        <w:rPr>
          <w:rFonts w:ascii="Arial" w:hAnsi="Arial"/>
          <w:sz w:val="22"/>
          <w:szCs w:val="22"/>
        </w:rPr>
        <w:t>Für die uns in Kommission gebrachte Ware übernehmen wir keinerlei Haftung, weder bei Verlust durch Diebstahl, Einbruch noch bei Elementarschäden wie Feuer und Wasser.</w:t>
      </w:r>
    </w:p>
    <w:p w:rsidR="00286EF3" w:rsidRDefault="00286EF3" w:rsidP="00286EF3">
      <w:pPr>
        <w:rPr>
          <w:rFonts w:ascii="Arial" w:hAnsi="Arial"/>
          <w:sz w:val="22"/>
          <w:szCs w:val="22"/>
        </w:rPr>
      </w:pPr>
    </w:p>
    <w:p w:rsidR="00286EF3" w:rsidRDefault="00286EF3" w:rsidP="00286EF3">
      <w:pPr>
        <w:rPr>
          <w:rFonts w:ascii="Arial" w:hAnsi="Arial"/>
          <w:b/>
          <w:sz w:val="22"/>
          <w:szCs w:val="22"/>
        </w:rPr>
      </w:pPr>
      <w:r>
        <w:rPr>
          <w:rFonts w:ascii="Arial" w:hAnsi="Arial"/>
          <w:b/>
          <w:sz w:val="22"/>
          <w:szCs w:val="22"/>
        </w:rPr>
        <w:t>Markenschutz</w:t>
      </w:r>
    </w:p>
    <w:p w:rsidR="00286EF3" w:rsidRDefault="00286EF3" w:rsidP="00286EF3">
      <w:pPr>
        <w:rPr>
          <w:rFonts w:ascii="Arial" w:hAnsi="Arial"/>
          <w:sz w:val="22"/>
          <w:szCs w:val="22"/>
        </w:rPr>
      </w:pPr>
      <w:r>
        <w:rPr>
          <w:rFonts w:ascii="Arial" w:hAnsi="Arial"/>
          <w:sz w:val="22"/>
          <w:szCs w:val="22"/>
        </w:rPr>
        <w:t xml:space="preserve">Der Kunde erklärt verbindlich und haftet dafür, dass die übergebene Ware sein Eigentum ist. Wir nehmen ausschließlich </w:t>
      </w:r>
      <w:r>
        <w:rPr>
          <w:rFonts w:ascii="Arial" w:hAnsi="Arial"/>
          <w:b/>
          <w:sz w:val="22"/>
          <w:szCs w:val="22"/>
        </w:rPr>
        <w:t>Originalware</w:t>
      </w:r>
      <w:r>
        <w:rPr>
          <w:rFonts w:ascii="Arial" w:hAnsi="Arial"/>
          <w:sz w:val="22"/>
          <w:szCs w:val="22"/>
        </w:rPr>
        <w:t xml:space="preserve"> an und keine Fälschungen</w:t>
      </w:r>
    </w:p>
    <w:p w:rsidR="00286EF3" w:rsidRDefault="00286EF3" w:rsidP="00286EF3">
      <w:pPr>
        <w:rPr>
          <w:rFonts w:ascii="Arial" w:hAnsi="Arial"/>
          <w:sz w:val="22"/>
          <w:szCs w:val="22"/>
        </w:rPr>
      </w:pPr>
      <w:r>
        <w:rPr>
          <w:rFonts w:ascii="Arial" w:hAnsi="Arial"/>
          <w:sz w:val="22"/>
          <w:szCs w:val="22"/>
        </w:rPr>
        <w:t xml:space="preserve">(Plagiate). Bei gefälschten Artikeln wird Anzeige erstattet. Der Eigentümer der Ware haftet für alle zivilrechtlichen Ansprüche, welche sich aus dem Verkauf von Plagiaten </w:t>
      </w:r>
    </w:p>
    <w:p w:rsidR="00286EF3" w:rsidRDefault="00286EF3" w:rsidP="00286EF3">
      <w:pPr>
        <w:rPr>
          <w:rFonts w:ascii="Arial" w:hAnsi="Arial"/>
          <w:sz w:val="22"/>
          <w:szCs w:val="22"/>
        </w:rPr>
      </w:pPr>
      <w:r>
        <w:rPr>
          <w:rFonts w:ascii="Arial" w:hAnsi="Arial"/>
          <w:sz w:val="22"/>
          <w:szCs w:val="22"/>
        </w:rPr>
        <w:t>ergeben können. Zusätzlich schuldet der Eigentürmer dem Inhaber den vereinbarten Kommissionspreis als Entschädigungsaufwand.</w:t>
      </w:r>
    </w:p>
    <w:p w:rsidR="00286EF3" w:rsidRDefault="00286EF3" w:rsidP="00286EF3">
      <w:pPr>
        <w:rPr>
          <w:rFonts w:ascii="Arial" w:hAnsi="Arial"/>
          <w:b/>
          <w:bCs/>
          <w:sz w:val="22"/>
          <w:szCs w:val="22"/>
        </w:rPr>
      </w:pPr>
    </w:p>
    <w:p w:rsidR="00286EF3" w:rsidRDefault="00286EF3" w:rsidP="00286EF3">
      <w:pPr>
        <w:rPr>
          <w:rFonts w:ascii="Arial" w:hAnsi="Arial"/>
          <w:sz w:val="22"/>
          <w:szCs w:val="22"/>
        </w:rPr>
      </w:pPr>
      <w:r>
        <w:rPr>
          <w:rFonts w:ascii="Arial" w:hAnsi="Arial"/>
          <w:b/>
          <w:bCs/>
          <w:sz w:val="22"/>
          <w:szCs w:val="22"/>
        </w:rPr>
        <w:t>Gerichtsstand </w:t>
      </w:r>
      <w:r>
        <w:rPr>
          <w:rFonts w:ascii="Arial" w:hAnsi="Arial"/>
          <w:sz w:val="22"/>
          <w:szCs w:val="22"/>
        </w:rPr>
        <w:br/>
      </w:r>
      <w:r>
        <w:rPr>
          <w:rFonts w:ascii="Arial" w:hAnsi="Arial"/>
          <w:sz w:val="22"/>
          <w:szCs w:val="22"/>
          <w:shd w:val="clear" w:color="auto" w:fill="FFFFFF"/>
        </w:rPr>
        <w:t>Erfüllungsort ist Herrliberg, das Domizil von 2ndLuxe GmbH, 29.11.2017</w:t>
      </w:r>
    </w:p>
    <w:p w:rsidR="0034788A" w:rsidRDefault="0034788A">
      <w:bookmarkStart w:id="0" w:name="_GoBack"/>
      <w:bookmarkEnd w:id="0"/>
    </w:p>
    <w:sectPr w:rsidR="0034788A" w:rsidSect="002969D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F3"/>
    <w:rsid w:val="00286EF3"/>
    <w:rsid w:val="002969D4"/>
    <w:rsid w:val="003478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0D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E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E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1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2165</Characters>
  <Application>Microsoft Macintosh Word</Application>
  <DocSecurity>0</DocSecurity>
  <Lines>18</Lines>
  <Paragraphs>5</Paragraphs>
  <ScaleCrop>false</ScaleCrop>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Mônica Klingelnberg</dc:creator>
  <cp:keywords/>
  <dc:description/>
  <cp:lastModifiedBy>Mônica Klingelnberg</cp:lastModifiedBy>
  <cp:revision>1</cp:revision>
  <dcterms:created xsi:type="dcterms:W3CDTF">2017-11-30T18:25:00Z</dcterms:created>
  <dcterms:modified xsi:type="dcterms:W3CDTF">2017-11-30T18:27:00Z</dcterms:modified>
</cp:coreProperties>
</file>